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F1679E" w:rsidP="00994E5F">
      <w:pPr>
        <w:widowControl w:val="0"/>
        <w:tabs>
          <w:tab w:val="right" w:pos="9639"/>
          <w:tab w:val="right" w:pos="13323"/>
        </w:tabs>
        <w:spacing w:after="0"/>
        <w:jc w:val="both"/>
        <w:rPr>
          <w:rFonts w:ascii="Arial" w:hAnsi="Arial" w:cs="Arial"/>
          <w:b/>
          <w:noProof/>
          <w:sz w:val="24"/>
          <w:szCs w:val="24"/>
          <w:lang w:eastAsia="ja-JP"/>
        </w:rPr>
      </w:pPr>
      <w:r w:rsidRPr="00F1679E">
        <w:rPr>
          <w:rFonts w:ascii="Arial" w:hAnsi="Arial" w:cs="Arial"/>
          <w:b/>
          <w:noProof/>
          <w:sz w:val="24"/>
          <w:szCs w:val="24"/>
        </w:rPr>
        <w:t>3GPPRAN4#86-Bis</w:t>
      </w:r>
      <w:r w:rsidR="00994E5F" w:rsidRPr="004B7E17">
        <w:rPr>
          <w:rFonts w:ascii="Arial" w:hAnsi="Arial" w:cs="Arial"/>
          <w:b/>
          <w:noProof/>
          <w:sz w:val="24"/>
          <w:szCs w:val="24"/>
        </w:rPr>
        <w:tab/>
      </w:r>
      <w:r w:rsidR="00844984">
        <w:rPr>
          <w:rFonts w:ascii="Arial" w:hAnsi="Arial" w:cs="Arial"/>
          <w:b/>
          <w:bCs/>
          <w:color w:val="808080"/>
          <w:sz w:val="26"/>
          <w:szCs w:val="26"/>
        </w:rPr>
        <w:t>R4-1805384</w:t>
      </w:r>
    </w:p>
    <w:p w:rsidR="00994E5F" w:rsidRDefault="00F1679E" w:rsidP="00994E5F">
      <w:pPr>
        <w:pStyle w:val="Footer"/>
        <w:jc w:val="both"/>
        <w:rPr>
          <w:i w:val="0"/>
          <w:noProof w:val="0"/>
          <w:sz w:val="24"/>
          <w:szCs w:val="24"/>
          <w:lang w:eastAsia="ja-JP"/>
        </w:rPr>
      </w:pPr>
      <w:r>
        <w:rPr>
          <w:rFonts w:eastAsia="SimSun"/>
          <w:i w:val="0"/>
          <w:noProof w:val="0"/>
          <w:sz w:val="24"/>
          <w:szCs w:val="24"/>
        </w:rPr>
        <w:t>Melbourne</w:t>
      </w:r>
      <w:r w:rsidR="00994E5F">
        <w:rPr>
          <w:rFonts w:eastAsia="SimSun"/>
          <w:i w:val="0"/>
          <w:noProof w:val="0"/>
          <w:sz w:val="24"/>
          <w:szCs w:val="24"/>
        </w:rPr>
        <w:t xml:space="preserve">, </w:t>
      </w:r>
      <w:r>
        <w:rPr>
          <w:rFonts w:eastAsia="SimSun"/>
          <w:i w:val="0"/>
          <w:noProof w:val="0"/>
          <w:sz w:val="24"/>
          <w:szCs w:val="24"/>
        </w:rPr>
        <w:t>Australia</w:t>
      </w:r>
      <w:r w:rsidR="00994E5F">
        <w:rPr>
          <w:i w:val="0"/>
          <w:noProof w:val="0"/>
          <w:sz w:val="24"/>
          <w:szCs w:val="24"/>
          <w:lang w:eastAsia="ja-JP"/>
        </w:rPr>
        <w:t xml:space="preserve">, </w:t>
      </w:r>
      <w:r>
        <w:rPr>
          <w:i w:val="0"/>
          <w:noProof w:val="0"/>
          <w:sz w:val="24"/>
          <w:szCs w:val="24"/>
          <w:lang w:eastAsia="ja-JP"/>
        </w:rPr>
        <w:t>April</w:t>
      </w:r>
      <w:r w:rsidR="00012ADE">
        <w:rPr>
          <w:i w:val="0"/>
          <w:noProof w:val="0"/>
          <w:sz w:val="24"/>
          <w:szCs w:val="24"/>
          <w:lang w:eastAsia="ja-JP"/>
        </w:rPr>
        <w:t xml:space="preserve"> </w:t>
      </w:r>
      <w:r>
        <w:rPr>
          <w:i w:val="0"/>
          <w:noProof w:val="0"/>
          <w:sz w:val="24"/>
          <w:szCs w:val="24"/>
          <w:lang w:eastAsia="ja-JP"/>
        </w:rPr>
        <w:t>1</w:t>
      </w:r>
      <w:r w:rsidR="00012ADE">
        <w:rPr>
          <w:i w:val="0"/>
          <w:noProof w:val="0"/>
          <w:sz w:val="24"/>
          <w:szCs w:val="24"/>
          <w:lang w:eastAsia="ja-JP"/>
        </w:rPr>
        <w:t>6</w:t>
      </w:r>
      <w:r w:rsidR="00012ADE" w:rsidRPr="00012ADE">
        <w:rPr>
          <w:i w:val="0"/>
          <w:noProof w:val="0"/>
          <w:sz w:val="24"/>
          <w:szCs w:val="24"/>
          <w:vertAlign w:val="superscript"/>
          <w:lang w:eastAsia="ja-JP"/>
        </w:rPr>
        <w:t>th</w:t>
      </w:r>
      <w:r w:rsidR="00012ADE">
        <w:rPr>
          <w:i w:val="0"/>
          <w:noProof w:val="0"/>
          <w:sz w:val="24"/>
          <w:szCs w:val="24"/>
          <w:lang w:eastAsia="ja-JP"/>
        </w:rPr>
        <w:t xml:space="preserve"> – </w:t>
      </w:r>
      <w:r>
        <w:rPr>
          <w:i w:val="0"/>
          <w:noProof w:val="0"/>
          <w:sz w:val="24"/>
          <w:szCs w:val="24"/>
          <w:lang w:eastAsia="ja-JP"/>
        </w:rPr>
        <w:t>20</w:t>
      </w:r>
      <w:r w:rsidRPr="00F1679E">
        <w:rPr>
          <w:i w:val="0"/>
          <w:noProof w:val="0"/>
          <w:sz w:val="24"/>
          <w:szCs w:val="24"/>
          <w:vertAlign w:val="superscript"/>
          <w:lang w:eastAsia="ja-JP"/>
        </w:rPr>
        <w:t>th</w:t>
      </w:r>
      <w:r>
        <w:rPr>
          <w:i w:val="0"/>
          <w:noProof w:val="0"/>
          <w:sz w:val="24"/>
          <w:szCs w:val="24"/>
          <w:lang w:eastAsia="ja-JP"/>
        </w:rPr>
        <w:t xml:space="preserve"> </w:t>
      </w:r>
      <w:r w:rsidR="00290890">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315DF">
        <w:rPr>
          <w:rFonts w:ascii="Arial" w:hAnsi="Arial"/>
          <w:b/>
          <w:sz w:val="24"/>
        </w:rPr>
        <w:t>Sync Raster for NR</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ED4A27">
        <w:rPr>
          <w:rFonts w:ascii="Arial" w:hAnsi="Arial"/>
          <w:b/>
          <w:sz w:val="24"/>
        </w:rPr>
        <w:t>7.</w:t>
      </w:r>
      <w:r w:rsidR="00844984">
        <w:rPr>
          <w:rFonts w:ascii="Arial" w:hAnsi="Arial"/>
          <w:b/>
          <w:sz w:val="24"/>
        </w:rPr>
        <w:t>3</w:t>
      </w:r>
      <w:r w:rsidR="00ED4A27">
        <w:rPr>
          <w:rFonts w:ascii="Arial" w:hAnsi="Arial"/>
          <w:b/>
          <w:sz w:val="24"/>
        </w:rPr>
        <w:t xml:space="preserve">.2.3 </w:t>
      </w:r>
      <w:r w:rsidR="00194968">
        <w:rPr>
          <w:rFonts w:ascii="Arial" w:hAnsi="Arial"/>
          <w:b/>
          <w:sz w:val="24"/>
        </w:rPr>
        <w:t>Synchronization Raster [</w:t>
      </w:r>
      <w:proofErr w:type="spellStart"/>
      <w:r w:rsidR="00194968">
        <w:rPr>
          <w:rFonts w:ascii="Arial" w:hAnsi="Arial"/>
          <w:b/>
          <w:sz w:val="24"/>
        </w:rPr>
        <w:t>NR_newRAT</w:t>
      </w:r>
      <w:proofErr w:type="spellEnd"/>
      <w:r w:rsidR="00194968">
        <w:rPr>
          <w:rFonts w:ascii="Arial" w:hAnsi="Arial"/>
          <w:b/>
          <w:sz w:val="24"/>
        </w:rPr>
        <w:t>-core]</w:t>
      </w:r>
      <w:r w:rsidR="0044118B">
        <w:rPr>
          <w:rFonts w:ascii="Arial" w:hAnsi="Arial"/>
          <w:b/>
          <w:sz w:val="24"/>
        </w:rPr>
        <w:tab/>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9D7375">
      <w:r>
        <w:pict w14:anchorId="3C35B27E">
          <v:rect id="_x0000_i1025" style="width:0;height:1.5pt" o:hralign="center" o:hrstd="t" o:hr="t" fillcolor="#a0a0a0" stroked="f"/>
        </w:pict>
      </w:r>
    </w:p>
    <w:p w:rsidR="00E15948" w:rsidRPr="00E15948" w:rsidRDefault="00E15948" w:rsidP="00E15948">
      <w:pPr>
        <w:pStyle w:val="Heading1"/>
      </w:pPr>
      <w:r w:rsidRPr="00E15948">
        <w:t>Introduction</w:t>
      </w:r>
    </w:p>
    <w:p w:rsidR="008315DF" w:rsidRDefault="00F255F1" w:rsidP="00F255F1">
      <w:r>
        <w:t xml:space="preserve">In </w:t>
      </w:r>
      <w:r w:rsidR="008315DF">
        <w:t xml:space="preserve">RAN4#86, a way forward on the sync raster [1] was adopted as a working agreement. The WF was down selecting from two potential options, which are reproduced below </w:t>
      </w:r>
    </w:p>
    <w:p w:rsidR="008315DF" w:rsidRPr="008315DF" w:rsidRDefault="008315DF" w:rsidP="008315DF">
      <w:pPr>
        <w:pBdr>
          <w:top w:val="single" w:sz="4" w:space="1" w:color="auto"/>
          <w:left w:val="single" w:sz="4" w:space="4" w:color="auto"/>
          <w:bottom w:val="single" w:sz="4" w:space="1" w:color="auto"/>
          <w:right w:val="single" w:sz="4" w:space="4" w:color="auto"/>
        </w:pBdr>
      </w:pPr>
      <w:r w:rsidRPr="008315DF">
        <w:t>Based on input to RAN4#86, two main proposals are distinguished for SS raster shift:</w:t>
      </w:r>
    </w:p>
    <w:p w:rsidR="008315DF" w:rsidRPr="008315DF" w:rsidRDefault="008315DF" w:rsidP="008315DF">
      <w:pPr>
        <w:pBdr>
          <w:top w:val="single" w:sz="4" w:space="1" w:color="auto"/>
          <w:left w:val="single" w:sz="4" w:space="4" w:color="auto"/>
          <w:bottom w:val="single" w:sz="4" w:space="1" w:color="auto"/>
          <w:right w:val="single" w:sz="4" w:space="4" w:color="auto"/>
        </w:pBdr>
      </w:pPr>
      <w:r w:rsidRPr="008315DF">
        <w:t>Small shift (5 or 10 kHz) with RMSI signaling</w:t>
      </w:r>
    </w:p>
    <w:p w:rsidR="008315DF" w:rsidRPr="008315DF" w:rsidRDefault="008315DF" w:rsidP="008315DF">
      <w:pPr>
        <w:pBdr>
          <w:top w:val="single" w:sz="4" w:space="1" w:color="auto"/>
          <w:left w:val="single" w:sz="4" w:space="4" w:color="auto"/>
          <w:bottom w:val="single" w:sz="4" w:space="1" w:color="auto"/>
          <w:right w:val="single" w:sz="4" w:space="4" w:color="auto"/>
        </w:pBdr>
      </w:pPr>
      <w:r w:rsidRPr="008315DF">
        <w:t>Large shift (70-100 kHz) without RMSI signaling (Number of raster scans implementation dependent)</w:t>
      </w:r>
    </w:p>
    <w:p w:rsidR="008315DF" w:rsidRPr="008315DF" w:rsidRDefault="008315DF" w:rsidP="008315DF">
      <w:pPr>
        <w:pBdr>
          <w:top w:val="single" w:sz="4" w:space="1" w:color="auto"/>
          <w:left w:val="single" w:sz="4" w:space="4" w:color="auto"/>
          <w:bottom w:val="single" w:sz="4" w:space="1" w:color="auto"/>
          <w:right w:val="single" w:sz="4" w:space="4" w:color="auto"/>
        </w:pBdr>
      </w:pPr>
      <w:r w:rsidRPr="008315DF">
        <w:t>In RAN4 discussions during RAN4#86, the following two options were identified</w:t>
      </w:r>
    </w:p>
    <w:p w:rsidR="008315DF" w:rsidRPr="008315DF" w:rsidRDefault="008315DF" w:rsidP="008315DF">
      <w:pPr>
        <w:pBdr>
          <w:top w:val="single" w:sz="4" w:space="1" w:color="auto"/>
          <w:left w:val="single" w:sz="4" w:space="4" w:color="auto"/>
          <w:bottom w:val="single" w:sz="4" w:space="1" w:color="auto"/>
          <w:right w:val="single" w:sz="4" w:space="4" w:color="auto"/>
        </w:pBdr>
      </w:pPr>
      <w:r w:rsidRPr="008315DF">
        <w:t>Option 1: Larger shift without signaling</w:t>
      </w:r>
    </w:p>
    <w:p w:rsidR="00085602" w:rsidRDefault="008315DF" w:rsidP="008315DF">
      <w:pPr>
        <w:pBdr>
          <w:top w:val="single" w:sz="4" w:space="1" w:color="auto"/>
          <w:left w:val="single" w:sz="4" w:space="4" w:color="auto"/>
          <w:bottom w:val="single" w:sz="4" w:space="1" w:color="auto"/>
          <w:right w:val="single" w:sz="4" w:space="4" w:color="auto"/>
        </w:pBdr>
      </w:pPr>
      <w:r w:rsidRPr="008315DF">
        <w:t>Option 2: Change distance between SS entries with small shift which requires singling</w:t>
      </w:r>
    </w:p>
    <w:p w:rsidR="00085602" w:rsidRDefault="00085602" w:rsidP="00085602">
      <w:r>
        <w:t xml:space="preserve">The working agreement selects Option 1 and asks companies to provide their inputs on larger shift between values of </w:t>
      </w:r>
      <w:r w:rsidR="004D7624">
        <w:t>70-100</w:t>
      </w:r>
      <w:r w:rsidR="00D553B0">
        <w:t>KHz.</w:t>
      </w:r>
    </w:p>
    <w:p w:rsidR="00085602" w:rsidRDefault="00085602" w:rsidP="00085602">
      <w:r>
        <w:t>In this contribution we provide our input on why cho</w:t>
      </w:r>
      <w:r w:rsidR="004D7624">
        <w:t>ice of option 1 is</w:t>
      </w:r>
      <w:r w:rsidR="00030EAA">
        <w:t xml:space="preserve"> sub-optimal. We also provide a raster definition that is more efficient in terms of </w:t>
      </w:r>
      <w:r w:rsidR="00D553B0">
        <w:t xml:space="preserve">UE </w:t>
      </w:r>
      <w:r w:rsidR="00030EAA">
        <w:t xml:space="preserve">power </w:t>
      </w:r>
      <w:r w:rsidR="00D553B0">
        <w:t xml:space="preserve">consumption </w:t>
      </w:r>
      <w:r w:rsidR="00030EAA">
        <w:t xml:space="preserve">and </w:t>
      </w:r>
      <w:r w:rsidR="00D553B0">
        <w:t xml:space="preserve">initial acquisition </w:t>
      </w:r>
      <w:r w:rsidR="00030EAA">
        <w:t xml:space="preserve">time. </w:t>
      </w:r>
    </w:p>
    <w:p w:rsidR="00085602" w:rsidRDefault="00D553B0" w:rsidP="00085602">
      <w:r>
        <w:t xml:space="preserve">Finally, we point out that if we do consider the larger shift, the current agreement of placing the sync-raster every 900KHz is clearly sub-optimal and would need to be changed. </w:t>
      </w:r>
    </w:p>
    <w:p w:rsidR="00E15948" w:rsidRDefault="00A40B5A" w:rsidP="00BF71E1">
      <w:pPr>
        <w:pStyle w:val="Heading1"/>
      </w:pPr>
      <w:r>
        <w:t>Discussion</w:t>
      </w:r>
    </w:p>
    <w:p w:rsidR="002862EE" w:rsidRDefault="00D553B0" w:rsidP="00D553B0">
      <w:pPr>
        <w:jc w:val="both"/>
        <w:rPr>
          <w:lang w:eastAsia="ja-JP"/>
        </w:rPr>
      </w:pPr>
      <w:r>
        <w:rPr>
          <w:lang w:eastAsia="ja-JP"/>
        </w:rPr>
        <w:t xml:space="preserve">The two key performance considerations when deciding on the sync raster are </w:t>
      </w:r>
      <w:r w:rsidR="006A5224">
        <w:rPr>
          <w:lang w:eastAsia="ja-JP"/>
        </w:rPr>
        <w:t>the</w:t>
      </w:r>
      <w:r>
        <w:rPr>
          <w:lang w:eastAsia="ja-JP"/>
        </w:rPr>
        <w:t xml:space="preserve"> initial acquisition </w:t>
      </w:r>
      <w:r w:rsidR="006A5224">
        <w:rPr>
          <w:lang w:eastAsia="ja-JP"/>
        </w:rPr>
        <w:t xml:space="preserve">latency </w:t>
      </w:r>
      <w:r>
        <w:rPr>
          <w:lang w:eastAsia="ja-JP"/>
        </w:rPr>
        <w:t xml:space="preserve">and the UE power consumption. </w:t>
      </w:r>
      <w:r w:rsidR="006A5224">
        <w:rPr>
          <w:lang w:eastAsia="ja-JP"/>
        </w:rPr>
        <w:t>For initial acquisition, the UE free running has LO a relatively high error</w:t>
      </w:r>
      <w:r w:rsidR="00E07CF1">
        <w:rPr>
          <w:lang w:eastAsia="ja-JP"/>
        </w:rPr>
        <w:t xml:space="preserve"> </w:t>
      </w:r>
      <w:r w:rsidR="006A5224">
        <w:rPr>
          <w:lang w:eastAsia="ja-JP"/>
        </w:rPr>
        <w:t>(e.g</w:t>
      </w:r>
      <w:r w:rsidR="000F0FBC">
        <w:rPr>
          <w:lang w:eastAsia="ja-JP"/>
        </w:rPr>
        <w:t>.</w:t>
      </w:r>
      <w:r w:rsidR="006A5224">
        <w:rPr>
          <w:lang w:eastAsia="ja-JP"/>
        </w:rPr>
        <w:t xml:space="preserve"> 5 ~ 10 ppm). Due to this error, the UE </w:t>
      </w:r>
      <w:r w:rsidR="00E07CF1">
        <w:rPr>
          <w:lang w:eastAsia="ja-JP"/>
        </w:rPr>
        <w:t>must</w:t>
      </w:r>
      <w:r w:rsidR="006A5224">
        <w:rPr>
          <w:lang w:eastAsia="ja-JP"/>
        </w:rPr>
        <w:t xml:space="preserve"> try multiple frequency hypothesis for each raster point</w:t>
      </w:r>
      <w:r w:rsidR="00E07CF1">
        <w:rPr>
          <w:lang w:eastAsia="ja-JP"/>
        </w:rPr>
        <w:t xml:space="preserve"> </w:t>
      </w:r>
      <w:r w:rsidR="006A5224">
        <w:rPr>
          <w:lang w:eastAsia="ja-JP"/>
        </w:rPr>
        <w:t xml:space="preserve">(e.g. hypothesis spaced by 5kHz). </w:t>
      </w:r>
      <w:r w:rsidR="00613E3D">
        <w:rPr>
          <w:lang w:eastAsia="ja-JP"/>
        </w:rPr>
        <w:t xml:space="preserve">The choice of </w:t>
      </w:r>
      <w:r w:rsidR="006A5224">
        <w:rPr>
          <w:lang w:eastAsia="ja-JP"/>
        </w:rPr>
        <w:t xml:space="preserve">a </w:t>
      </w:r>
      <w:r w:rsidR="00613E3D">
        <w:rPr>
          <w:lang w:eastAsia="ja-JP"/>
        </w:rPr>
        <w:t>small</w:t>
      </w:r>
      <w:r w:rsidR="006A5224">
        <w:rPr>
          <w:lang w:eastAsia="ja-JP"/>
        </w:rPr>
        <w:t xml:space="preserve"> enough distance </w:t>
      </w:r>
      <w:r w:rsidR="00613E3D">
        <w:rPr>
          <w:lang w:eastAsia="ja-JP"/>
        </w:rPr>
        <w:t xml:space="preserve">between raster points, i.e. 5KHz, causes the frequency hypothesis that the UE must consider </w:t>
      </w:r>
      <w:proofErr w:type="gramStart"/>
      <w:r w:rsidR="006A5224">
        <w:rPr>
          <w:lang w:eastAsia="ja-JP"/>
        </w:rPr>
        <w:t xml:space="preserve">to </w:t>
      </w:r>
      <w:r w:rsidR="00613E3D">
        <w:rPr>
          <w:lang w:eastAsia="ja-JP"/>
        </w:rPr>
        <w:t>overlap</w:t>
      </w:r>
      <w:proofErr w:type="gramEnd"/>
      <w:r w:rsidR="00613E3D">
        <w:rPr>
          <w:lang w:eastAsia="ja-JP"/>
        </w:rPr>
        <w:t xml:space="preserve">. </w:t>
      </w:r>
      <w:r w:rsidR="006A5224">
        <w:rPr>
          <w:lang w:eastAsia="ja-JP"/>
        </w:rPr>
        <w:t xml:space="preserve">This implicitly leads to multiple raster points being processed simultaneously. </w:t>
      </w:r>
      <w:r w:rsidR="00613E3D">
        <w:rPr>
          <w:lang w:eastAsia="ja-JP"/>
        </w:rPr>
        <w:t xml:space="preserve">Considering the case where the UE has 10ppm error </w:t>
      </w:r>
      <w:r w:rsidR="006A5224">
        <w:rPr>
          <w:lang w:eastAsia="ja-JP"/>
        </w:rPr>
        <w:t>and a band around</w:t>
      </w:r>
      <w:r w:rsidR="00613E3D">
        <w:rPr>
          <w:lang w:eastAsia="ja-JP"/>
        </w:rPr>
        <w:t xml:space="preserve"> 1GHz, the UE </w:t>
      </w:r>
      <w:r w:rsidR="006A5224">
        <w:rPr>
          <w:lang w:eastAsia="ja-JP"/>
        </w:rPr>
        <w:t xml:space="preserve">LO </w:t>
      </w:r>
      <w:r w:rsidR="00613E3D">
        <w:rPr>
          <w:lang w:eastAsia="ja-JP"/>
        </w:rPr>
        <w:t xml:space="preserve">will have </w:t>
      </w:r>
      <w:r w:rsidR="006A5224">
        <w:rPr>
          <w:lang w:eastAsia="ja-JP"/>
        </w:rPr>
        <w:t>~</w:t>
      </w:r>
      <w:r w:rsidR="00613E3D">
        <w:rPr>
          <w:lang w:eastAsia="ja-JP"/>
        </w:rPr>
        <w:t xml:space="preserve">10KHz error. Thus, for each raster location, the UE will need to consider </w:t>
      </w:r>
      <w:r w:rsidR="006A5224">
        <w:rPr>
          <w:lang w:eastAsia="ja-JP"/>
        </w:rPr>
        <w:t xml:space="preserve">about </w:t>
      </w:r>
      <w:r w:rsidR="00613E3D">
        <w:rPr>
          <w:lang w:eastAsia="ja-JP"/>
        </w:rPr>
        <w:t>7 points at each sync cluster location, with offsets +/-15</w:t>
      </w:r>
      <w:r w:rsidR="006A5224">
        <w:rPr>
          <w:lang w:eastAsia="ja-JP"/>
        </w:rPr>
        <w:t>kHz</w:t>
      </w:r>
      <w:r w:rsidR="00613E3D">
        <w:rPr>
          <w:lang w:eastAsia="ja-JP"/>
        </w:rPr>
        <w:t>, +/-10</w:t>
      </w:r>
      <w:r w:rsidR="006A5224">
        <w:rPr>
          <w:lang w:eastAsia="ja-JP"/>
        </w:rPr>
        <w:t>kHz</w:t>
      </w:r>
      <w:r w:rsidR="00613E3D">
        <w:rPr>
          <w:lang w:eastAsia="ja-JP"/>
        </w:rPr>
        <w:t>, +/-</w:t>
      </w:r>
      <w:r w:rsidR="00613E3D">
        <w:rPr>
          <w:lang w:eastAsia="ja-JP"/>
        </w:rPr>
        <w:lastRenderedPageBreak/>
        <w:t>5</w:t>
      </w:r>
      <w:r w:rsidR="006A5224">
        <w:rPr>
          <w:lang w:eastAsia="ja-JP"/>
        </w:rPr>
        <w:t>kHz</w:t>
      </w:r>
      <w:r w:rsidR="00613E3D">
        <w:rPr>
          <w:lang w:eastAsia="ja-JP"/>
        </w:rPr>
        <w:t xml:space="preserve"> and 0. </w:t>
      </w:r>
      <w:r w:rsidR="006A5224">
        <w:rPr>
          <w:lang w:eastAsia="ja-JP"/>
        </w:rPr>
        <w:t>The exact choi</w:t>
      </w:r>
      <w:r w:rsidR="00E07CF1">
        <w:rPr>
          <w:lang w:eastAsia="ja-JP"/>
        </w:rPr>
        <w:t>c</w:t>
      </w:r>
      <w:r w:rsidR="006A5224">
        <w:rPr>
          <w:lang w:eastAsia="ja-JP"/>
        </w:rPr>
        <w:t xml:space="preserve">e of distance between hypothesis will depend on the detection performance that is targeted. </w:t>
      </w:r>
      <w:r w:rsidR="00613E3D">
        <w:rPr>
          <w:lang w:eastAsia="ja-JP"/>
        </w:rPr>
        <w:t>Whereas in the case of larger offset, the UE will need to consider 5 points per offset</w:t>
      </w:r>
      <w:r w:rsidR="00452794">
        <w:rPr>
          <w:lang w:eastAsia="ja-JP"/>
        </w:rPr>
        <w:t xml:space="preserve"> (offsets +/-10, +/-5,0)</w:t>
      </w:r>
      <w:r w:rsidR="00613E3D">
        <w:rPr>
          <w:lang w:eastAsia="ja-JP"/>
        </w:rPr>
        <w:t xml:space="preserve">, as there is no overlap. This results in a total of </w:t>
      </w:r>
      <w:r w:rsidR="00452794">
        <w:rPr>
          <w:lang w:eastAsia="ja-JP"/>
        </w:rPr>
        <w:t>15</w:t>
      </w:r>
      <w:r w:rsidR="00613E3D">
        <w:rPr>
          <w:lang w:eastAsia="ja-JP"/>
        </w:rPr>
        <w:t xml:space="preserve"> frequency hypotheses that the UE must consider per raster point. this results in </w:t>
      </w:r>
      <w:r w:rsidR="00452794">
        <w:rPr>
          <w:lang w:eastAsia="ja-JP"/>
        </w:rPr>
        <w:t>more than</w:t>
      </w:r>
      <w:r w:rsidR="00613E3D">
        <w:rPr>
          <w:lang w:eastAsia="ja-JP"/>
        </w:rPr>
        <w:t xml:space="preserve"> 2-fold improvement in performance. </w:t>
      </w:r>
      <w:r w:rsidR="002862EE">
        <w:rPr>
          <w:lang w:eastAsia="ja-JP"/>
        </w:rPr>
        <w:t xml:space="preserve">It should be noted that the PSS correlation operation is by far the biggest complexity driver accounting for &gt;80% of total </w:t>
      </w:r>
      <w:proofErr w:type="gramStart"/>
      <w:r w:rsidR="002862EE">
        <w:rPr>
          <w:lang w:eastAsia="ja-JP"/>
        </w:rPr>
        <w:t>computations</w:t>
      </w:r>
      <w:r w:rsidR="002862EE">
        <w:rPr>
          <w:rFonts w:hint="eastAsia"/>
          <w:lang w:eastAsia="ja-JP"/>
        </w:rPr>
        <w:t>(</w:t>
      </w:r>
      <w:proofErr w:type="gramEnd"/>
      <w:r w:rsidR="002862EE">
        <w:rPr>
          <w:rFonts w:hint="eastAsia"/>
          <w:lang w:eastAsia="ja-JP"/>
        </w:rPr>
        <w:t xml:space="preserve">PSS correlation is run for 20ms while SSS and PBCH decoding are only executed if PSS correlation peaks are found). </w:t>
      </w:r>
    </w:p>
    <w:p w:rsidR="00613E3D" w:rsidRDefault="00452794" w:rsidP="00D553B0">
      <w:pPr>
        <w:jc w:val="both"/>
        <w:rPr>
          <w:lang w:eastAsia="ja-JP"/>
        </w:rPr>
      </w:pPr>
      <w:r>
        <w:rPr>
          <w:lang w:eastAsia="ja-JP"/>
        </w:rPr>
        <w:t xml:space="preserve">The RF power consumption in both these cases should be the same as the UE can </w:t>
      </w:r>
      <w:r w:rsidR="008531E7">
        <w:rPr>
          <w:lang w:eastAsia="ja-JP"/>
        </w:rPr>
        <w:t>use a wide enough</w:t>
      </w:r>
      <w:r>
        <w:rPr>
          <w:lang w:eastAsia="ja-JP"/>
        </w:rPr>
        <w:t xml:space="preserve"> RF </w:t>
      </w:r>
      <w:r w:rsidR="008531E7">
        <w:rPr>
          <w:lang w:eastAsia="ja-JP"/>
        </w:rPr>
        <w:t xml:space="preserve">bandwidth to </w:t>
      </w:r>
      <w:r>
        <w:rPr>
          <w:lang w:eastAsia="ja-JP"/>
        </w:rPr>
        <w:t xml:space="preserve">buffer samples for </w:t>
      </w:r>
      <w:r w:rsidR="008531E7">
        <w:rPr>
          <w:lang w:eastAsia="ja-JP"/>
        </w:rPr>
        <w:t xml:space="preserve">multiple raster points that can be processed </w:t>
      </w:r>
      <w:r>
        <w:rPr>
          <w:lang w:eastAsia="ja-JP"/>
        </w:rPr>
        <w:t xml:space="preserve">in parallel </w:t>
      </w:r>
      <w:r w:rsidR="008531E7">
        <w:rPr>
          <w:lang w:eastAsia="ja-JP"/>
        </w:rPr>
        <w:t xml:space="preserve">or serial </w:t>
      </w:r>
      <w:r>
        <w:rPr>
          <w:lang w:eastAsia="ja-JP"/>
        </w:rPr>
        <w:t xml:space="preserve">depending on UE </w:t>
      </w:r>
      <w:r w:rsidR="008531E7">
        <w:rPr>
          <w:lang w:eastAsia="ja-JP"/>
        </w:rPr>
        <w:t xml:space="preserve">hardware </w:t>
      </w:r>
      <w:r>
        <w:rPr>
          <w:lang w:eastAsia="ja-JP"/>
        </w:rPr>
        <w:t xml:space="preserve">capabilities. </w:t>
      </w:r>
      <w:r w:rsidR="008531E7">
        <w:rPr>
          <w:lang w:eastAsia="ja-JP"/>
        </w:rPr>
        <w:t>It should be noted that NR UEs will anyway have the RF capability to process wider bandwidths since at least 20MHz will have to be supported. It should be noted that the power consumption/complexity will increase even more in the case that multiple numerologies are supported for initial acquisition in a band</w:t>
      </w:r>
      <w:r w:rsidR="00E07CF1">
        <w:rPr>
          <w:lang w:eastAsia="ja-JP"/>
        </w:rPr>
        <w:t xml:space="preserve"> </w:t>
      </w:r>
      <w:r w:rsidR="008531E7">
        <w:rPr>
          <w:lang w:eastAsia="ja-JP"/>
        </w:rPr>
        <w:t xml:space="preserve">(e.g. 15kHz and 30kHz). </w:t>
      </w:r>
    </w:p>
    <w:p w:rsidR="008531E7" w:rsidRDefault="008531E7" w:rsidP="00D553B0">
      <w:pPr>
        <w:jc w:val="both"/>
        <w:rPr>
          <w:lang w:eastAsia="ja-JP"/>
        </w:rPr>
      </w:pPr>
      <w:r>
        <w:rPr>
          <w:lang w:eastAsia="ja-JP"/>
        </w:rPr>
        <w:t xml:space="preserve">Observation: Small distance between sync raster points enables much more efficient initial system acquisition. </w:t>
      </w:r>
    </w:p>
    <w:p w:rsidR="008531E7" w:rsidRDefault="00452794" w:rsidP="00D3417F">
      <w:pPr>
        <w:rPr>
          <w:lang w:eastAsia="ja-JP"/>
        </w:rPr>
      </w:pPr>
      <w:r w:rsidRPr="00452794">
        <w:rPr>
          <w:b/>
          <w:lang w:eastAsia="ja-JP"/>
        </w:rPr>
        <w:t>Proposal 1</w:t>
      </w:r>
      <w:r>
        <w:rPr>
          <w:lang w:eastAsia="ja-JP"/>
        </w:rPr>
        <w:t>: Revert to a sync raster</w:t>
      </w:r>
      <w:r w:rsidR="00872252">
        <w:rPr>
          <w:lang w:eastAsia="ja-JP"/>
        </w:rPr>
        <w:t xml:space="preserve"> with offsets +/-5</w:t>
      </w:r>
      <w:r>
        <w:rPr>
          <w:lang w:eastAsia="ja-JP"/>
        </w:rPr>
        <w:t>KHz</w:t>
      </w:r>
      <w:r w:rsidR="008531E7">
        <w:rPr>
          <w:lang w:eastAsia="ja-JP"/>
        </w:rPr>
        <w:t>.</w:t>
      </w:r>
    </w:p>
    <w:p w:rsidR="002862EE" w:rsidRDefault="002862EE" w:rsidP="00D3417F">
      <w:pPr>
        <w:rPr>
          <w:lang w:eastAsia="ja-JP"/>
        </w:rPr>
      </w:pPr>
      <w:r>
        <w:rPr>
          <w:rFonts w:hint="eastAsia"/>
          <w:lang w:eastAsia="ja-JP"/>
        </w:rPr>
        <w:t>The main ar</w:t>
      </w:r>
      <w:r>
        <w:rPr>
          <w:lang w:eastAsia="ja-JP"/>
        </w:rPr>
        <w:t xml:space="preserve">gument against this proposal in RAN4#86 was the overhead added by the </w:t>
      </w:r>
      <w:proofErr w:type="gramStart"/>
      <w:r>
        <w:rPr>
          <w:lang w:eastAsia="ja-JP"/>
        </w:rPr>
        <w:t>2 bit</w:t>
      </w:r>
      <w:proofErr w:type="gramEnd"/>
      <w:r>
        <w:rPr>
          <w:lang w:eastAsia="ja-JP"/>
        </w:rPr>
        <w:t xml:space="preserve"> signaling of raster shift in RMSI. RMSI is currently about 1000 bits, the added overhead is negligible. </w:t>
      </w:r>
      <w:r w:rsidR="00AF0A84">
        <w:rPr>
          <w:rFonts w:hint="eastAsia"/>
          <w:lang w:eastAsia="ja-JP"/>
        </w:rPr>
        <w:t>R</w:t>
      </w:r>
      <w:r w:rsidR="00AF0A84">
        <w:rPr>
          <w:lang w:eastAsia="ja-JP"/>
        </w:rPr>
        <w:t>AN1 already adopted a working assumption to add these bits.</w:t>
      </w:r>
    </w:p>
    <w:p w:rsidR="00D3417F" w:rsidRDefault="008531E7" w:rsidP="00D3417F">
      <w:pPr>
        <w:rPr>
          <w:lang w:eastAsia="ja-JP"/>
        </w:rPr>
      </w:pPr>
      <w:r>
        <w:rPr>
          <w:lang w:eastAsia="ja-JP"/>
        </w:rPr>
        <w:t>During RAN4#86 it was proposed to define the sync raster for LTE re-farming bands with 700kHz step size and +/-5kHz offsets. As was clarified during the meeting, this solution also solves the problem of using 30kHz SCS and data in the same channel.</w:t>
      </w:r>
    </w:p>
    <w:p w:rsidR="000015F4" w:rsidRDefault="00452794" w:rsidP="00D3417F">
      <w:pPr>
        <w:rPr>
          <w:lang w:eastAsia="ja-JP"/>
        </w:rPr>
      </w:pPr>
      <w:r>
        <w:rPr>
          <w:lang w:eastAsia="ja-JP"/>
        </w:rPr>
        <w:t xml:space="preserve">Moreover, </w:t>
      </w:r>
      <w:r w:rsidR="008531E7">
        <w:rPr>
          <w:lang w:eastAsia="ja-JP"/>
        </w:rPr>
        <w:t xml:space="preserve">we would like to point out that if the larger shift is maintained, the current definition with 900kHz step size is suboptimal. </w:t>
      </w:r>
      <w:r>
        <w:rPr>
          <w:lang w:eastAsia="ja-JP"/>
        </w:rPr>
        <w:t>There is potential benefit of keeping the sync raster at 100KHz, as that will align well with the current LTE raster. With 100KHz</w:t>
      </w:r>
      <w:r w:rsidR="000015F4">
        <w:rPr>
          <w:lang w:eastAsia="ja-JP"/>
        </w:rPr>
        <w:t xml:space="preserve"> shift</w:t>
      </w:r>
      <w:r>
        <w:rPr>
          <w:lang w:eastAsia="ja-JP"/>
        </w:rPr>
        <w:t>, as we showed in [2], the sync raster clusters can be place</w:t>
      </w:r>
      <w:r w:rsidR="000015F4">
        <w:rPr>
          <w:lang w:eastAsia="ja-JP"/>
        </w:rPr>
        <w:t>d</w:t>
      </w:r>
      <w:r>
        <w:rPr>
          <w:lang w:eastAsia="ja-JP"/>
        </w:rPr>
        <w:t xml:space="preserve"> 1.2MHz apart, rather than the current value of 900KHz.</w:t>
      </w:r>
      <w:r w:rsidR="000015F4">
        <w:rPr>
          <w:lang w:eastAsia="ja-JP"/>
        </w:rPr>
        <w:t xml:space="preserve"> This would reduce the total number of points by about ~30%. Furthermore, with 100kHz shift, the raster points would align with the LTE raster points and initial acquisition could be further optimized as it is highly likely that there will be both LTE and NR deployment in these bands for a long time.</w:t>
      </w:r>
    </w:p>
    <w:p w:rsidR="00452794" w:rsidRDefault="000015F4" w:rsidP="00D3417F">
      <w:pPr>
        <w:rPr>
          <w:lang w:eastAsia="ja-JP"/>
        </w:rPr>
      </w:pPr>
      <w:r>
        <w:rPr>
          <w:lang w:eastAsia="ja-JP"/>
        </w:rPr>
        <w:t>In [</w:t>
      </w:r>
      <w:r w:rsidR="002862EE">
        <w:rPr>
          <w:lang w:eastAsia="ja-JP"/>
        </w:rPr>
        <w:t>3</w:t>
      </w:r>
      <w:r>
        <w:rPr>
          <w:lang w:eastAsia="ja-JP"/>
        </w:rPr>
        <w:t xml:space="preserve">]70kHz shift was proposed as a solution to simplify the initial acquisition. The possible reduction in sampling frequency relative to 100kHz is very low. Aligning the raster points with LTE and reducing the total number by ~30% with increasing the distance between clusters is a much better solution.   </w:t>
      </w:r>
    </w:p>
    <w:p w:rsidR="00452794" w:rsidRDefault="00452794" w:rsidP="00D3417F">
      <w:pPr>
        <w:rPr>
          <w:lang w:eastAsia="ja-JP"/>
        </w:rPr>
      </w:pPr>
      <w:r w:rsidRPr="00452794">
        <w:rPr>
          <w:b/>
          <w:lang w:eastAsia="ja-JP"/>
        </w:rPr>
        <w:t>Proposal 2</w:t>
      </w:r>
      <w:r>
        <w:rPr>
          <w:lang w:eastAsia="ja-JP"/>
        </w:rPr>
        <w:t>: With an offset of 100Khz, the current agreement on sync raster locations needs to be changed from 900KHz, to 1.2MHz.</w:t>
      </w:r>
    </w:p>
    <w:p w:rsidR="00452794" w:rsidRPr="0078482A" w:rsidRDefault="002862EE" w:rsidP="00D3417F">
      <w:pPr>
        <w:rPr>
          <w:lang w:eastAsia="ja-JP"/>
        </w:rPr>
      </w:pPr>
      <w:r>
        <w:rPr>
          <w:rFonts w:hint="eastAsia"/>
          <w:lang w:eastAsia="ja-JP"/>
        </w:rPr>
        <w:t xml:space="preserve">Initial </w:t>
      </w:r>
      <w:r>
        <w:rPr>
          <w:lang w:eastAsia="ja-JP"/>
        </w:rPr>
        <w:t>acquisition</w:t>
      </w:r>
      <w:r>
        <w:rPr>
          <w:rFonts w:hint="eastAsia"/>
          <w:lang w:eastAsia="ja-JP"/>
        </w:rPr>
        <w:t xml:space="preserve"> </w:t>
      </w:r>
      <w:r>
        <w:rPr>
          <w:lang w:eastAsia="ja-JP"/>
        </w:rPr>
        <w:t xml:space="preserve">performance (power consumption and latency) is very important to contain the UE power consumption when going out of coverage. In this case, the UE will keep extending the search grid and will ultimately search the entire raster is supports (all bands). </w:t>
      </w:r>
      <w:r w:rsidR="00561A5C">
        <w:rPr>
          <w:lang w:eastAsia="ja-JP"/>
        </w:rPr>
        <w:t>If the complexity is very high, the UE will consume more power or will search less often. This will lead to a longer re-acquisition time when the UE goes back into network coverage.</w:t>
      </w:r>
    </w:p>
    <w:p w:rsidR="003201D5" w:rsidRDefault="006C4B0B" w:rsidP="003201D5">
      <w:pPr>
        <w:pStyle w:val="Heading1"/>
      </w:pPr>
      <w:r>
        <w:lastRenderedPageBreak/>
        <w:t>Conclusions</w:t>
      </w:r>
    </w:p>
    <w:p w:rsidR="00452794" w:rsidRDefault="00452794" w:rsidP="003201D5">
      <w:r w:rsidRPr="00452794">
        <w:rPr>
          <w:b/>
          <w:lang w:eastAsia="ja-JP"/>
        </w:rPr>
        <w:t>Proposal 1</w:t>
      </w:r>
      <w:r>
        <w:rPr>
          <w:lang w:eastAsia="ja-JP"/>
        </w:rPr>
        <w:t>: Revert to a sync raster</w:t>
      </w:r>
      <w:r w:rsidR="00872252">
        <w:rPr>
          <w:lang w:eastAsia="ja-JP"/>
        </w:rPr>
        <w:t xml:space="preserve"> with offsets +/-5</w:t>
      </w:r>
      <w:r>
        <w:rPr>
          <w:lang w:eastAsia="ja-JP"/>
        </w:rPr>
        <w:t>KHz.</w:t>
      </w:r>
    </w:p>
    <w:p w:rsidR="00452794" w:rsidRPr="00452794" w:rsidRDefault="00452794" w:rsidP="003201D5">
      <w:pPr>
        <w:rPr>
          <w:lang w:eastAsia="ja-JP"/>
        </w:rPr>
      </w:pPr>
      <w:r w:rsidRPr="00452794">
        <w:rPr>
          <w:b/>
          <w:lang w:eastAsia="ja-JP"/>
        </w:rPr>
        <w:t>Proposal 2</w:t>
      </w:r>
      <w:r>
        <w:rPr>
          <w:lang w:eastAsia="ja-JP"/>
        </w:rPr>
        <w:t>: With an offset of 100Khz, the current agreement on sync raster locations needs to be changed from 900KHz to 1.2MHz.</w:t>
      </w:r>
    </w:p>
    <w:p w:rsidR="00452794" w:rsidRDefault="00452794" w:rsidP="00452794">
      <w:pPr>
        <w:pStyle w:val="Heading1"/>
      </w:pPr>
      <w:r>
        <w:t>References</w:t>
      </w:r>
    </w:p>
    <w:p w:rsidR="00452794" w:rsidRDefault="00452794" w:rsidP="00452794">
      <w:r>
        <w:t>[1]</w:t>
      </w:r>
      <w:r w:rsidRPr="00452794">
        <w:t xml:space="preserve"> R4-1803438</w:t>
      </w:r>
      <w:r>
        <w:t xml:space="preserve">, </w:t>
      </w:r>
      <w:r w:rsidR="00974827">
        <w:t>“</w:t>
      </w:r>
      <w:r w:rsidRPr="00452794">
        <w:t>WF on NR sy</w:t>
      </w:r>
      <w:bookmarkStart w:id="0" w:name="_GoBack"/>
      <w:r w:rsidR="002862EE">
        <w:t>n</w:t>
      </w:r>
      <w:bookmarkEnd w:id="0"/>
      <w:r w:rsidRPr="00452794">
        <w:t>ch raster</w:t>
      </w:r>
      <w:r w:rsidR="00974827">
        <w:t>”</w:t>
      </w:r>
      <w:r>
        <w:t xml:space="preserve">, RAN4#86, </w:t>
      </w:r>
      <w:r w:rsidRPr="00452794">
        <w:t>Athens, Greece</w:t>
      </w:r>
    </w:p>
    <w:p w:rsidR="00452794" w:rsidRDefault="00452794" w:rsidP="00452794">
      <w:pPr>
        <w:rPr>
          <w:rFonts w:eastAsia="SimSun"/>
          <w:lang w:eastAsia="zh-CN"/>
        </w:rPr>
      </w:pPr>
      <w:r w:rsidRPr="00452794">
        <w:t xml:space="preserve">[2] R4-1712184, </w:t>
      </w:r>
      <w:r w:rsidR="00974827">
        <w:t>“</w:t>
      </w:r>
      <w:r w:rsidRPr="00452794">
        <w:t>Synchronization Raster for NR</w:t>
      </w:r>
      <w:r w:rsidR="00974827">
        <w:t>”</w:t>
      </w:r>
      <w:r w:rsidRPr="00452794">
        <w:t xml:space="preserve">, </w:t>
      </w:r>
      <w:r w:rsidRPr="00452794">
        <w:rPr>
          <w:rFonts w:cs="Arial"/>
          <w:noProof/>
        </w:rPr>
        <w:t>RAN4</w:t>
      </w:r>
      <w:r w:rsidRPr="00452794">
        <w:rPr>
          <w:rFonts w:eastAsia="MS Mincho" w:cs="Arial"/>
          <w:noProof/>
          <w:lang w:eastAsia="ja-JP"/>
        </w:rPr>
        <w:t xml:space="preserve">#85 </w:t>
      </w:r>
      <w:r w:rsidRPr="00452794">
        <w:rPr>
          <w:rFonts w:eastAsia="SimSun"/>
          <w:lang w:eastAsia="zh-CN"/>
        </w:rPr>
        <w:t>Reno, U.S.A</w:t>
      </w:r>
    </w:p>
    <w:p w:rsidR="00974827" w:rsidRPr="00974827" w:rsidRDefault="00974827" w:rsidP="00452794">
      <w:pPr>
        <w:rPr>
          <w:rFonts w:cs="Arial"/>
          <w:noProof/>
          <w:lang w:eastAsia="ja-JP"/>
        </w:rPr>
      </w:pPr>
      <w:r>
        <w:rPr>
          <w:rFonts w:hint="eastAsia"/>
          <w:lang w:eastAsia="ja-JP"/>
        </w:rPr>
        <w:t xml:space="preserve">[3] </w:t>
      </w:r>
      <w:r>
        <w:rPr>
          <w:lang w:eastAsia="ja-JP"/>
        </w:rPr>
        <w:t>R4-1802280, “</w:t>
      </w:r>
      <w:r w:rsidRPr="00974827">
        <w:rPr>
          <w:lang w:eastAsia="ja-JP"/>
        </w:rPr>
        <w:t>NR SS raster shift for 100kHz channel raster</w:t>
      </w:r>
      <w:r>
        <w:rPr>
          <w:lang w:eastAsia="ja-JP"/>
        </w:rPr>
        <w:t>”, RAN4#86, Athens, Greece</w:t>
      </w:r>
    </w:p>
    <w:p w:rsidR="00452794" w:rsidRPr="00452794" w:rsidRDefault="00452794" w:rsidP="00452794"/>
    <w:sectPr w:rsidR="00452794" w:rsidRPr="004527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00AD6"/>
    <w:rsid w:val="000015F4"/>
    <w:rsid w:val="00010255"/>
    <w:rsid w:val="00012ADE"/>
    <w:rsid w:val="00030EAA"/>
    <w:rsid w:val="00063518"/>
    <w:rsid w:val="00077458"/>
    <w:rsid w:val="0008068B"/>
    <w:rsid w:val="00081D12"/>
    <w:rsid w:val="00085602"/>
    <w:rsid w:val="000A400E"/>
    <w:rsid w:val="000A7CFE"/>
    <w:rsid w:val="000B5E3B"/>
    <w:rsid w:val="000F0FBC"/>
    <w:rsid w:val="00170C35"/>
    <w:rsid w:val="00194968"/>
    <w:rsid w:val="001B0D58"/>
    <w:rsid w:val="00260A5B"/>
    <w:rsid w:val="002862EE"/>
    <w:rsid w:val="00290890"/>
    <w:rsid w:val="002E7E26"/>
    <w:rsid w:val="003201D5"/>
    <w:rsid w:val="0036188A"/>
    <w:rsid w:val="00374315"/>
    <w:rsid w:val="003A11C1"/>
    <w:rsid w:val="003A4AFB"/>
    <w:rsid w:val="003B459E"/>
    <w:rsid w:val="003D04DF"/>
    <w:rsid w:val="00403DF2"/>
    <w:rsid w:val="00432D16"/>
    <w:rsid w:val="0044118B"/>
    <w:rsid w:val="00452794"/>
    <w:rsid w:val="00486FD2"/>
    <w:rsid w:val="004924D1"/>
    <w:rsid w:val="004B34F7"/>
    <w:rsid w:val="004D6E31"/>
    <w:rsid w:val="004D7624"/>
    <w:rsid w:val="004E6A2A"/>
    <w:rsid w:val="00542E50"/>
    <w:rsid w:val="005520BD"/>
    <w:rsid w:val="00561A5C"/>
    <w:rsid w:val="0057302B"/>
    <w:rsid w:val="005D2E5A"/>
    <w:rsid w:val="005E74BD"/>
    <w:rsid w:val="00613E3D"/>
    <w:rsid w:val="00673C1D"/>
    <w:rsid w:val="006A5224"/>
    <w:rsid w:val="006C4B0B"/>
    <w:rsid w:val="006F472F"/>
    <w:rsid w:val="00703089"/>
    <w:rsid w:val="00733F5F"/>
    <w:rsid w:val="007377BF"/>
    <w:rsid w:val="00750D68"/>
    <w:rsid w:val="0078482A"/>
    <w:rsid w:val="007C0DF6"/>
    <w:rsid w:val="007E7820"/>
    <w:rsid w:val="00815012"/>
    <w:rsid w:val="008315DF"/>
    <w:rsid w:val="00844984"/>
    <w:rsid w:val="008531E7"/>
    <w:rsid w:val="00872252"/>
    <w:rsid w:val="00883B2E"/>
    <w:rsid w:val="008A2940"/>
    <w:rsid w:val="008A5117"/>
    <w:rsid w:val="008F3395"/>
    <w:rsid w:val="008F7935"/>
    <w:rsid w:val="00943B69"/>
    <w:rsid w:val="00945C8B"/>
    <w:rsid w:val="00951BBA"/>
    <w:rsid w:val="00954552"/>
    <w:rsid w:val="00974827"/>
    <w:rsid w:val="00990DDB"/>
    <w:rsid w:val="00994E5F"/>
    <w:rsid w:val="009D1A20"/>
    <w:rsid w:val="009D66DD"/>
    <w:rsid w:val="009D7375"/>
    <w:rsid w:val="009F2370"/>
    <w:rsid w:val="00A24B7F"/>
    <w:rsid w:val="00A25C82"/>
    <w:rsid w:val="00A40B5A"/>
    <w:rsid w:val="00A41ED4"/>
    <w:rsid w:val="00A42D45"/>
    <w:rsid w:val="00A7223A"/>
    <w:rsid w:val="00AA1979"/>
    <w:rsid w:val="00AA69AD"/>
    <w:rsid w:val="00AC1315"/>
    <w:rsid w:val="00AF0A84"/>
    <w:rsid w:val="00B009D8"/>
    <w:rsid w:val="00B21EF3"/>
    <w:rsid w:val="00B22091"/>
    <w:rsid w:val="00BD18A1"/>
    <w:rsid w:val="00BF71E1"/>
    <w:rsid w:val="00C2177A"/>
    <w:rsid w:val="00C45A63"/>
    <w:rsid w:val="00C56E72"/>
    <w:rsid w:val="00CA14C2"/>
    <w:rsid w:val="00CB062C"/>
    <w:rsid w:val="00CC3955"/>
    <w:rsid w:val="00CD6567"/>
    <w:rsid w:val="00CE0CF3"/>
    <w:rsid w:val="00D06A85"/>
    <w:rsid w:val="00D3417F"/>
    <w:rsid w:val="00D44CC4"/>
    <w:rsid w:val="00D553B0"/>
    <w:rsid w:val="00DC1F94"/>
    <w:rsid w:val="00DC7E8E"/>
    <w:rsid w:val="00E07CF1"/>
    <w:rsid w:val="00E152BF"/>
    <w:rsid w:val="00E15948"/>
    <w:rsid w:val="00E16545"/>
    <w:rsid w:val="00E60356"/>
    <w:rsid w:val="00ED4A27"/>
    <w:rsid w:val="00EE6D67"/>
    <w:rsid w:val="00F02B06"/>
    <w:rsid w:val="00F1679E"/>
    <w:rsid w:val="00F255F1"/>
    <w:rsid w:val="00F3272A"/>
    <w:rsid w:val="00F44F7C"/>
    <w:rsid w:val="00F45595"/>
    <w:rsid w:val="00F677D2"/>
    <w:rsid w:val="00F9122F"/>
    <w:rsid w:val="00FA20D2"/>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ListParagraph">
    <w:name w:val="List Paragraph"/>
    <w:basedOn w:val="Normal"/>
    <w:uiPriority w:val="34"/>
    <w:qFormat/>
    <w:rsid w:val="00486FD2"/>
    <w:pPr>
      <w:ind w:left="720"/>
      <w:contextualSpacing/>
    </w:pPr>
  </w:style>
  <w:style w:type="paragraph" w:styleId="BalloonText">
    <w:name w:val="Balloon Text"/>
    <w:basedOn w:val="Normal"/>
    <w:link w:val="BalloonTextChar"/>
    <w:uiPriority w:val="99"/>
    <w:semiHidden/>
    <w:unhideWhenUsed/>
    <w:rsid w:val="00542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02564">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E7C71-FE87-419F-81F7-4EBC2C0F6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2018-04-06T22:28:00Z</dcterms:created>
  <dcterms:modified xsi:type="dcterms:W3CDTF">2018-04-06T22:28:00Z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-349407354</vt:i4>
  </property>
  <property fmtid="{D5CDD505-2E9C-101B-9397-08002B2CF9AE}" pid="4" name="_EmailSubject">
    <vt:lpwstr>Emailing: R4-1805384 Sync Raster for NR</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PreviousAdHocReviewCycleID">
    <vt:i4>-1493118598</vt:i4>
  </property>
  <property fmtid="{D5CDD505-2E9C-101B-9397-08002B2CF9AE}" pid="8" name="_ReviewingToolsShownOnce">
    <vt:lpwstr/>
  </property>
</Properties>
</file>